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0EBE2" w14:textId="77777777" w:rsidR="00944E41" w:rsidRPr="005A5540" w:rsidRDefault="00944E41">
      <w:pPr>
        <w:rPr>
          <w:sz w:val="16"/>
          <w:szCs w:val="16"/>
        </w:rPr>
      </w:pPr>
    </w:p>
    <w:p w14:paraId="265614EB" w14:textId="77777777" w:rsidR="00492EB9" w:rsidRPr="005A5540" w:rsidRDefault="00492EB9" w:rsidP="00492EB9">
      <w:pPr>
        <w:jc w:val="center"/>
        <w:rPr>
          <w:rFonts w:ascii="Twinkl Precursive" w:hAnsi="Twinkl Precursive"/>
          <w:sz w:val="40"/>
          <w:szCs w:val="40"/>
        </w:rPr>
      </w:pPr>
      <w:r w:rsidRPr="005A5540">
        <w:rPr>
          <w:rFonts w:ascii="Twinkl Precursive" w:hAnsi="Twinkl Precursive"/>
          <w:sz w:val="40"/>
          <w:szCs w:val="40"/>
        </w:rPr>
        <w:t>Music Overview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17"/>
        <w:gridCol w:w="3069"/>
        <w:gridCol w:w="3050"/>
        <w:gridCol w:w="3068"/>
        <w:gridCol w:w="3184"/>
      </w:tblGrid>
      <w:tr w:rsidR="00492EB9" w14:paraId="58E3D19C" w14:textId="77777777" w:rsidTr="004B0FCC">
        <w:tc>
          <w:tcPr>
            <w:tcW w:w="3017" w:type="dxa"/>
          </w:tcPr>
          <w:p w14:paraId="4F6D50B7" w14:textId="77777777" w:rsidR="00492EB9" w:rsidRDefault="00492EB9" w:rsidP="00492EB9">
            <w:pPr>
              <w:jc w:val="center"/>
              <w:rPr>
                <w:rFonts w:ascii="Twinkl Precursive" w:hAnsi="Twinkl Precursive"/>
                <w:sz w:val="32"/>
                <w:szCs w:val="32"/>
              </w:rPr>
            </w:pPr>
          </w:p>
        </w:tc>
        <w:tc>
          <w:tcPr>
            <w:tcW w:w="3069" w:type="dxa"/>
            <w:shd w:val="clear" w:color="auto" w:fill="FF9966"/>
          </w:tcPr>
          <w:p w14:paraId="2FBE520D" w14:textId="77777777" w:rsidR="00492EB9" w:rsidRPr="00492EB9" w:rsidRDefault="00492EB9" w:rsidP="00492EB9">
            <w:pPr>
              <w:jc w:val="center"/>
              <w:rPr>
                <w:rFonts w:ascii="Twinkl Precursive" w:hAnsi="Twinkl Precursive"/>
                <w:color w:val="FFFFFF" w:themeColor="background1"/>
                <w:sz w:val="44"/>
                <w:szCs w:val="44"/>
              </w:rPr>
            </w:pPr>
            <w:r>
              <w:rPr>
                <w:rFonts w:ascii="Twinkl Precursive" w:hAnsi="Twinkl Precursive"/>
                <w:color w:val="FFFFFF" w:themeColor="background1"/>
                <w:sz w:val="44"/>
                <w:szCs w:val="44"/>
              </w:rPr>
              <w:t>Unit 1</w:t>
            </w:r>
          </w:p>
        </w:tc>
        <w:tc>
          <w:tcPr>
            <w:tcW w:w="3050" w:type="dxa"/>
            <w:shd w:val="clear" w:color="auto" w:fill="FF9966"/>
          </w:tcPr>
          <w:p w14:paraId="335E80D5" w14:textId="77777777" w:rsidR="00492EB9" w:rsidRPr="00492EB9" w:rsidRDefault="00492EB9" w:rsidP="00492EB9">
            <w:pPr>
              <w:jc w:val="center"/>
              <w:rPr>
                <w:rFonts w:ascii="Twinkl Precursive" w:hAnsi="Twinkl Precursive"/>
                <w:sz w:val="44"/>
                <w:szCs w:val="44"/>
              </w:rPr>
            </w:pPr>
            <w:r w:rsidRPr="00492EB9">
              <w:rPr>
                <w:rFonts w:ascii="Twinkl Precursive" w:hAnsi="Twinkl Precursive"/>
                <w:color w:val="FFFFFF" w:themeColor="background1"/>
                <w:sz w:val="44"/>
                <w:szCs w:val="44"/>
              </w:rPr>
              <w:t>Unit 2</w:t>
            </w:r>
          </w:p>
        </w:tc>
        <w:tc>
          <w:tcPr>
            <w:tcW w:w="3068" w:type="dxa"/>
            <w:shd w:val="clear" w:color="auto" w:fill="FF9966"/>
          </w:tcPr>
          <w:p w14:paraId="4B81497D" w14:textId="77777777" w:rsidR="00492EB9" w:rsidRDefault="00492EB9" w:rsidP="00492EB9">
            <w:pPr>
              <w:jc w:val="center"/>
              <w:rPr>
                <w:rFonts w:ascii="Twinkl Precursive" w:hAnsi="Twinkl Precursive"/>
                <w:sz w:val="32"/>
                <w:szCs w:val="32"/>
              </w:rPr>
            </w:pPr>
            <w:r w:rsidRPr="00492EB9">
              <w:rPr>
                <w:rFonts w:ascii="Twinkl Precursive" w:hAnsi="Twinkl Precursive"/>
                <w:color w:val="FFFFFF" w:themeColor="background1"/>
                <w:sz w:val="44"/>
                <w:szCs w:val="44"/>
              </w:rPr>
              <w:t xml:space="preserve">Unit </w:t>
            </w:r>
            <w:r>
              <w:rPr>
                <w:rFonts w:ascii="Twinkl Precursive" w:hAnsi="Twinkl Precursive"/>
                <w:color w:val="FFFFFF" w:themeColor="background1"/>
                <w:sz w:val="44"/>
                <w:szCs w:val="44"/>
              </w:rPr>
              <w:t>3</w:t>
            </w:r>
          </w:p>
        </w:tc>
        <w:tc>
          <w:tcPr>
            <w:tcW w:w="3184" w:type="dxa"/>
            <w:shd w:val="clear" w:color="auto" w:fill="FF9966"/>
          </w:tcPr>
          <w:p w14:paraId="39ED1FA5" w14:textId="77777777" w:rsidR="00492EB9" w:rsidRDefault="00492EB9" w:rsidP="00492EB9">
            <w:pPr>
              <w:jc w:val="center"/>
              <w:rPr>
                <w:rFonts w:ascii="Twinkl Precursive" w:hAnsi="Twinkl Precursive"/>
                <w:sz w:val="32"/>
                <w:szCs w:val="32"/>
              </w:rPr>
            </w:pPr>
            <w:r w:rsidRPr="00492EB9">
              <w:rPr>
                <w:rFonts w:ascii="Twinkl Precursive" w:hAnsi="Twinkl Precursive"/>
                <w:color w:val="FFFFFF" w:themeColor="background1"/>
                <w:sz w:val="44"/>
                <w:szCs w:val="44"/>
              </w:rPr>
              <w:t xml:space="preserve">Unit </w:t>
            </w:r>
            <w:r>
              <w:rPr>
                <w:rFonts w:ascii="Twinkl Precursive" w:hAnsi="Twinkl Precursive"/>
                <w:color w:val="FFFFFF" w:themeColor="background1"/>
                <w:sz w:val="44"/>
                <w:szCs w:val="44"/>
              </w:rPr>
              <w:t>4</w:t>
            </w:r>
          </w:p>
        </w:tc>
      </w:tr>
      <w:tr w:rsidR="00492EB9" w14:paraId="41E5B71F" w14:textId="77777777" w:rsidTr="004B0FCC">
        <w:tc>
          <w:tcPr>
            <w:tcW w:w="3017" w:type="dxa"/>
          </w:tcPr>
          <w:p w14:paraId="36ED3141" w14:textId="77777777" w:rsidR="00492EB9" w:rsidRPr="00492EB9" w:rsidRDefault="00492EB9" w:rsidP="00492EB9">
            <w:pPr>
              <w:jc w:val="center"/>
              <w:rPr>
                <w:rFonts w:ascii="Twinkl Precursive" w:hAnsi="Twinkl Precursive"/>
                <w:sz w:val="44"/>
                <w:szCs w:val="44"/>
              </w:rPr>
            </w:pPr>
            <w:r>
              <w:rPr>
                <w:rFonts w:ascii="Twinkl Precursive" w:hAnsi="Twinkl Precursive"/>
                <w:sz w:val="44"/>
                <w:szCs w:val="44"/>
              </w:rPr>
              <w:t>EYFS</w:t>
            </w:r>
          </w:p>
        </w:tc>
        <w:tc>
          <w:tcPr>
            <w:tcW w:w="3069" w:type="dxa"/>
          </w:tcPr>
          <w:p w14:paraId="44874D73" w14:textId="77777777" w:rsidR="00492EB9" w:rsidRPr="005A5540" w:rsidRDefault="00492EB9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 xml:space="preserve">Exploring </w:t>
            </w:r>
            <w:r w:rsidR="00AB71B6" w:rsidRPr="005A5540">
              <w:rPr>
                <w:rFonts w:ascii="Twinkl Precursive" w:hAnsi="Twinkl Precursive"/>
                <w:sz w:val="28"/>
                <w:szCs w:val="28"/>
              </w:rPr>
              <w:t>s</w:t>
            </w:r>
            <w:r w:rsidRPr="005A5540">
              <w:rPr>
                <w:rFonts w:ascii="Twinkl Precursive" w:hAnsi="Twinkl Precursive"/>
                <w:sz w:val="28"/>
                <w:szCs w:val="28"/>
              </w:rPr>
              <w:t>ound</w:t>
            </w:r>
          </w:p>
        </w:tc>
        <w:tc>
          <w:tcPr>
            <w:tcW w:w="3050" w:type="dxa"/>
          </w:tcPr>
          <w:p w14:paraId="15B30F85" w14:textId="77777777" w:rsidR="00492EB9" w:rsidRPr="005A5540" w:rsidRDefault="00492EB9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 xml:space="preserve">Music and </w:t>
            </w:r>
            <w:r w:rsidR="00AB71B6" w:rsidRPr="005A5540">
              <w:rPr>
                <w:rFonts w:ascii="Twinkl Precursive" w:hAnsi="Twinkl Precursive"/>
                <w:sz w:val="28"/>
                <w:szCs w:val="28"/>
              </w:rPr>
              <w:t>m</w:t>
            </w:r>
            <w:r w:rsidRPr="005A5540">
              <w:rPr>
                <w:rFonts w:ascii="Twinkl Precursive" w:hAnsi="Twinkl Precursive"/>
                <w:sz w:val="28"/>
                <w:szCs w:val="28"/>
              </w:rPr>
              <w:t>ovement</w:t>
            </w:r>
          </w:p>
        </w:tc>
        <w:tc>
          <w:tcPr>
            <w:tcW w:w="3068" w:type="dxa"/>
          </w:tcPr>
          <w:p w14:paraId="11671386" w14:textId="77777777" w:rsidR="00492EB9" w:rsidRPr="005A5540" w:rsidRDefault="00492EB9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Transport</w:t>
            </w:r>
          </w:p>
        </w:tc>
        <w:tc>
          <w:tcPr>
            <w:tcW w:w="3184" w:type="dxa"/>
          </w:tcPr>
          <w:p w14:paraId="3A64A39E" w14:textId="77777777" w:rsidR="00492EB9" w:rsidRPr="005A5540" w:rsidRDefault="00492EB9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 xml:space="preserve">Big </w:t>
            </w:r>
            <w:r w:rsidR="00AB71B6" w:rsidRPr="005A5540">
              <w:rPr>
                <w:rFonts w:ascii="Twinkl Precursive" w:hAnsi="Twinkl Precursive"/>
                <w:sz w:val="28"/>
                <w:szCs w:val="28"/>
              </w:rPr>
              <w:t>b</w:t>
            </w:r>
            <w:r w:rsidRPr="005A5540">
              <w:rPr>
                <w:rFonts w:ascii="Twinkl Precursive" w:hAnsi="Twinkl Precursive"/>
                <w:sz w:val="28"/>
                <w:szCs w:val="28"/>
              </w:rPr>
              <w:t>and</w:t>
            </w:r>
          </w:p>
        </w:tc>
      </w:tr>
      <w:tr w:rsidR="00492EB9" w14:paraId="0AD1DD88" w14:textId="77777777" w:rsidTr="004B0FCC">
        <w:tc>
          <w:tcPr>
            <w:tcW w:w="3017" w:type="dxa"/>
          </w:tcPr>
          <w:p w14:paraId="24AEE81F" w14:textId="77777777" w:rsidR="00492EB9" w:rsidRPr="00492EB9" w:rsidRDefault="00492EB9" w:rsidP="00492EB9">
            <w:pPr>
              <w:jc w:val="center"/>
              <w:rPr>
                <w:rFonts w:ascii="Twinkl Precursive" w:hAnsi="Twinkl Precursive"/>
                <w:sz w:val="44"/>
                <w:szCs w:val="44"/>
              </w:rPr>
            </w:pPr>
            <w:r w:rsidRPr="00492EB9">
              <w:rPr>
                <w:rFonts w:ascii="Twinkl Precursive" w:hAnsi="Twinkl Precursive"/>
                <w:sz w:val="44"/>
                <w:szCs w:val="44"/>
              </w:rPr>
              <w:t>Year 1</w:t>
            </w:r>
          </w:p>
        </w:tc>
        <w:tc>
          <w:tcPr>
            <w:tcW w:w="3069" w:type="dxa"/>
          </w:tcPr>
          <w:p w14:paraId="650BA827" w14:textId="77777777" w:rsidR="00492EB9" w:rsidRPr="005A5540" w:rsidRDefault="00FB5510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FB5510">
              <w:rPr>
                <w:rFonts w:ascii="Twinkl Precursive" w:hAnsi="Twinkl Precursive"/>
                <w:sz w:val="28"/>
                <w:szCs w:val="28"/>
              </w:rPr>
              <w:t>Keeping the pulse (My favourite things)</w:t>
            </w:r>
          </w:p>
        </w:tc>
        <w:tc>
          <w:tcPr>
            <w:tcW w:w="3050" w:type="dxa"/>
          </w:tcPr>
          <w:p w14:paraId="0B3ED788" w14:textId="77777777" w:rsidR="00492EB9" w:rsidRPr="005A5540" w:rsidRDefault="00FB5510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FB5510">
              <w:rPr>
                <w:rFonts w:ascii="Twinkl Precursive" w:hAnsi="Twinkl Precursive"/>
                <w:sz w:val="28"/>
                <w:szCs w:val="28"/>
              </w:rPr>
              <w:t>Sound patterns (</w:t>
            </w:r>
            <w:proofErr w:type="spellStart"/>
            <w:r w:rsidRPr="00FB5510">
              <w:rPr>
                <w:rFonts w:ascii="Twinkl Precursive" w:hAnsi="Twinkl Precursive"/>
                <w:sz w:val="28"/>
                <w:szCs w:val="28"/>
              </w:rPr>
              <w:t>Fairytales</w:t>
            </w:r>
            <w:proofErr w:type="spellEnd"/>
            <w:r w:rsidRPr="00FB5510">
              <w:rPr>
                <w:rFonts w:ascii="Twinkl Precursive" w:hAnsi="Twinkl Precursive"/>
                <w:sz w:val="28"/>
                <w:szCs w:val="28"/>
              </w:rPr>
              <w:t>)</w:t>
            </w:r>
          </w:p>
        </w:tc>
        <w:tc>
          <w:tcPr>
            <w:tcW w:w="3068" w:type="dxa"/>
          </w:tcPr>
          <w:p w14:paraId="04DF3D73" w14:textId="77777777" w:rsidR="00492EB9" w:rsidRPr="005A5540" w:rsidRDefault="00FB5510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FB5510">
              <w:rPr>
                <w:rFonts w:ascii="Twinkl Precursive" w:hAnsi="Twinkl Precursive"/>
                <w:sz w:val="28"/>
                <w:szCs w:val="28"/>
              </w:rPr>
              <w:t>Pitch (Superheroes)</w:t>
            </w:r>
          </w:p>
        </w:tc>
        <w:tc>
          <w:tcPr>
            <w:tcW w:w="3184" w:type="dxa"/>
          </w:tcPr>
          <w:p w14:paraId="03450B5F" w14:textId="77777777" w:rsidR="00492EB9" w:rsidRPr="005A5540" w:rsidRDefault="00FB5510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FB5510">
              <w:rPr>
                <w:rFonts w:ascii="Twinkl Precursive" w:hAnsi="Twinkl Precursive"/>
                <w:sz w:val="28"/>
                <w:szCs w:val="28"/>
              </w:rPr>
              <w:t>Musical symbols (Under the sea)</w:t>
            </w:r>
          </w:p>
        </w:tc>
      </w:tr>
      <w:tr w:rsidR="00492EB9" w14:paraId="6E85506A" w14:textId="77777777" w:rsidTr="004B0FCC">
        <w:tc>
          <w:tcPr>
            <w:tcW w:w="3017" w:type="dxa"/>
          </w:tcPr>
          <w:p w14:paraId="302C6FB8" w14:textId="77777777" w:rsidR="00492EB9" w:rsidRPr="00492EB9" w:rsidRDefault="00492EB9" w:rsidP="00492EB9">
            <w:pPr>
              <w:jc w:val="center"/>
              <w:rPr>
                <w:rFonts w:ascii="Twinkl Precursive" w:hAnsi="Twinkl Precursive"/>
                <w:sz w:val="44"/>
                <w:szCs w:val="44"/>
              </w:rPr>
            </w:pPr>
            <w:r>
              <w:rPr>
                <w:rFonts w:ascii="Twinkl Precursive" w:hAnsi="Twinkl Precursive"/>
                <w:sz w:val="44"/>
                <w:szCs w:val="44"/>
              </w:rPr>
              <w:t>Year 2</w:t>
            </w:r>
          </w:p>
        </w:tc>
        <w:tc>
          <w:tcPr>
            <w:tcW w:w="3069" w:type="dxa"/>
          </w:tcPr>
          <w:p w14:paraId="33C6B0FD" w14:textId="77777777" w:rsidR="00492EB9" w:rsidRPr="005A5540" w:rsidRDefault="00F3139B" w:rsidP="00F3139B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F3139B">
              <w:rPr>
                <w:rFonts w:ascii="Twinkl Precursive" w:hAnsi="Twinkl Precursive"/>
                <w:sz w:val="28"/>
                <w:szCs w:val="28"/>
              </w:rPr>
              <w:t>Call and response (Animals)</w:t>
            </w:r>
          </w:p>
        </w:tc>
        <w:tc>
          <w:tcPr>
            <w:tcW w:w="3050" w:type="dxa"/>
          </w:tcPr>
          <w:p w14:paraId="6880AB9E" w14:textId="77777777" w:rsidR="00492EB9" w:rsidRPr="005A5540" w:rsidRDefault="00F3139B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F3139B">
              <w:rPr>
                <w:rFonts w:ascii="Twinkl Precursive" w:hAnsi="Twinkl Precursive"/>
                <w:sz w:val="28"/>
                <w:szCs w:val="28"/>
              </w:rPr>
              <w:t>Instruments (Musical storytelling)</w:t>
            </w:r>
          </w:p>
        </w:tc>
        <w:tc>
          <w:tcPr>
            <w:tcW w:w="3068" w:type="dxa"/>
          </w:tcPr>
          <w:p w14:paraId="2B44BC75" w14:textId="77777777" w:rsidR="00492EB9" w:rsidRPr="005A5540" w:rsidRDefault="00F3139B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F3139B">
              <w:rPr>
                <w:rFonts w:ascii="Twinkl Precursive" w:hAnsi="Twinkl Precursive"/>
                <w:sz w:val="28"/>
                <w:szCs w:val="28"/>
              </w:rPr>
              <w:t>Structure (Myths and Legends)</w:t>
            </w:r>
          </w:p>
        </w:tc>
        <w:tc>
          <w:tcPr>
            <w:tcW w:w="3184" w:type="dxa"/>
          </w:tcPr>
          <w:p w14:paraId="06FE8D74" w14:textId="77777777" w:rsidR="00492EB9" w:rsidRPr="005A5540" w:rsidRDefault="00F3139B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F3139B">
              <w:rPr>
                <w:rFonts w:ascii="Twinkl Precursive" w:hAnsi="Twinkl Precursive"/>
                <w:sz w:val="28"/>
                <w:szCs w:val="28"/>
              </w:rPr>
              <w:t>Pitch (Musical me)</w:t>
            </w:r>
          </w:p>
        </w:tc>
      </w:tr>
      <w:tr w:rsidR="00492EB9" w14:paraId="1E01C81F" w14:textId="77777777" w:rsidTr="004B0FCC">
        <w:tc>
          <w:tcPr>
            <w:tcW w:w="3017" w:type="dxa"/>
          </w:tcPr>
          <w:p w14:paraId="0B6AD1F8" w14:textId="77777777" w:rsidR="00492EB9" w:rsidRPr="00492EB9" w:rsidRDefault="00492EB9" w:rsidP="00492EB9">
            <w:pPr>
              <w:jc w:val="center"/>
              <w:rPr>
                <w:rFonts w:ascii="Twinkl Precursive" w:hAnsi="Twinkl Precursive"/>
                <w:sz w:val="44"/>
                <w:szCs w:val="44"/>
              </w:rPr>
            </w:pPr>
            <w:r>
              <w:rPr>
                <w:rFonts w:ascii="Twinkl Precursive" w:hAnsi="Twinkl Precursive"/>
                <w:sz w:val="44"/>
                <w:szCs w:val="44"/>
              </w:rPr>
              <w:t>Year 3</w:t>
            </w:r>
          </w:p>
        </w:tc>
        <w:tc>
          <w:tcPr>
            <w:tcW w:w="3069" w:type="dxa"/>
          </w:tcPr>
          <w:p w14:paraId="1C05DA75" w14:textId="77777777" w:rsidR="00492EB9" w:rsidRPr="005A5540" w:rsidRDefault="00AB71B6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Ballads</w:t>
            </w:r>
          </w:p>
        </w:tc>
        <w:tc>
          <w:tcPr>
            <w:tcW w:w="3050" w:type="dxa"/>
          </w:tcPr>
          <w:p w14:paraId="279A794C" w14:textId="77777777" w:rsidR="00492EB9" w:rsidRPr="005A5540" w:rsidRDefault="00AB71B6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Jazz</w:t>
            </w:r>
          </w:p>
        </w:tc>
        <w:tc>
          <w:tcPr>
            <w:tcW w:w="3068" w:type="dxa"/>
          </w:tcPr>
          <w:p w14:paraId="6C2C1453" w14:textId="77777777" w:rsidR="00492EB9" w:rsidRPr="005A5540" w:rsidRDefault="00AB71B6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Pentatonic melodies and composition (Theme: Chinese New Year)</w:t>
            </w:r>
          </w:p>
        </w:tc>
        <w:tc>
          <w:tcPr>
            <w:tcW w:w="3184" w:type="dxa"/>
          </w:tcPr>
          <w:p w14:paraId="7214AB6F" w14:textId="77777777" w:rsidR="00492EB9" w:rsidRPr="005A5540" w:rsidRDefault="00AB71B6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Traditional instruments and improvisation (Theme: India)</w:t>
            </w:r>
          </w:p>
        </w:tc>
      </w:tr>
      <w:tr w:rsidR="004B0FCC" w14:paraId="322E76F9" w14:textId="77777777" w:rsidTr="004B0FCC">
        <w:tc>
          <w:tcPr>
            <w:tcW w:w="3017" w:type="dxa"/>
          </w:tcPr>
          <w:p w14:paraId="45671E69" w14:textId="77777777" w:rsidR="004B0FCC" w:rsidRPr="00492EB9" w:rsidRDefault="004B0FCC" w:rsidP="00492EB9">
            <w:pPr>
              <w:jc w:val="center"/>
              <w:rPr>
                <w:rFonts w:ascii="Twinkl Precursive" w:hAnsi="Twinkl Precursive"/>
                <w:sz w:val="44"/>
                <w:szCs w:val="44"/>
              </w:rPr>
            </w:pPr>
            <w:r>
              <w:rPr>
                <w:rFonts w:ascii="Twinkl Precursive" w:hAnsi="Twinkl Precursive"/>
                <w:sz w:val="44"/>
                <w:szCs w:val="44"/>
              </w:rPr>
              <w:t>Year 4</w:t>
            </w:r>
          </w:p>
        </w:tc>
        <w:tc>
          <w:tcPr>
            <w:tcW w:w="12371" w:type="dxa"/>
            <w:gridSpan w:val="4"/>
          </w:tcPr>
          <w:p w14:paraId="2006711F" w14:textId="77777777" w:rsidR="004B0FCC" w:rsidRPr="005A5540" w:rsidRDefault="004B0FCC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proofErr w:type="spellStart"/>
            <w:r w:rsidRPr="005A5540">
              <w:rPr>
                <w:rFonts w:ascii="Twinkl Precursive" w:hAnsi="Twinkl Precursive"/>
                <w:sz w:val="28"/>
                <w:szCs w:val="28"/>
              </w:rPr>
              <w:t>Soundstart</w:t>
            </w:r>
            <w:proofErr w:type="spellEnd"/>
          </w:p>
        </w:tc>
      </w:tr>
      <w:tr w:rsidR="00492EB9" w14:paraId="50DA2B3A" w14:textId="77777777" w:rsidTr="004B0FCC">
        <w:tc>
          <w:tcPr>
            <w:tcW w:w="3017" w:type="dxa"/>
          </w:tcPr>
          <w:p w14:paraId="3B96F796" w14:textId="77777777" w:rsidR="00492EB9" w:rsidRPr="00492EB9" w:rsidRDefault="00492EB9" w:rsidP="00492EB9">
            <w:pPr>
              <w:jc w:val="center"/>
              <w:rPr>
                <w:rFonts w:ascii="Twinkl Precursive" w:hAnsi="Twinkl Precursive"/>
                <w:sz w:val="44"/>
                <w:szCs w:val="44"/>
              </w:rPr>
            </w:pPr>
            <w:r>
              <w:rPr>
                <w:rFonts w:ascii="Twinkl Precursive" w:hAnsi="Twinkl Precursive"/>
                <w:sz w:val="44"/>
                <w:szCs w:val="44"/>
              </w:rPr>
              <w:t>Year 5</w:t>
            </w:r>
          </w:p>
        </w:tc>
        <w:tc>
          <w:tcPr>
            <w:tcW w:w="3069" w:type="dxa"/>
          </w:tcPr>
          <w:p w14:paraId="29A51A1F" w14:textId="588E1A4A" w:rsidR="00492EB9" w:rsidRPr="005A5540" w:rsidRDefault="00917831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Composition notation (Theme: Ancient Egypt)</w:t>
            </w:r>
            <w:r w:rsidR="008B0358" w:rsidRPr="005A5540">
              <w:rPr>
                <w:rFonts w:ascii="Twinkl Precursive" w:hAnsi="Twinkl Precursive"/>
                <w:sz w:val="28"/>
                <w:szCs w:val="28"/>
              </w:rPr>
              <w:t xml:space="preserve"> </w:t>
            </w:r>
          </w:p>
        </w:tc>
        <w:tc>
          <w:tcPr>
            <w:tcW w:w="3050" w:type="dxa"/>
          </w:tcPr>
          <w:p w14:paraId="3DE7EEEE" w14:textId="77777777" w:rsidR="00492EB9" w:rsidRPr="005A5540" w:rsidRDefault="008B0358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Musicals</w:t>
            </w:r>
          </w:p>
        </w:tc>
        <w:tc>
          <w:tcPr>
            <w:tcW w:w="3068" w:type="dxa"/>
          </w:tcPr>
          <w:p w14:paraId="05C5E7DF" w14:textId="77777777" w:rsidR="00492EB9" w:rsidRPr="005A5540" w:rsidRDefault="004B0FCC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South and West Africa</w:t>
            </w:r>
          </w:p>
        </w:tc>
        <w:tc>
          <w:tcPr>
            <w:tcW w:w="3184" w:type="dxa"/>
          </w:tcPr>
          <w:p w14:paraId="145D0D76" w14:textId="2DD1E98C" w:rsidR="00492EB9" w:rsidRPr="005A5540" w:rsidRDefault="00917831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>
              <w:rPr>
                <w:rFonts w:ascii="Twinkl Precursive" w:hAnsi="Twinkl Precursive"/>
                <w:sz w:val="28"/>
                <w:szCs w:val="28"/>
              </w:rPr>
              <w:t>Blues</w:t>
            </w:r>
          </w:p>
        </w:tc>
      </w:tr>
      <w:tr w:rsidR="00492EB9" w14:paraId="093E5496" w14:textId="77777777" w:rsidTr="004B0FCC">
        <w:tc>
          <w:tcPr>
            <w:tcW w:w="3017" w:type="dxa"/>
          </w:tcPr>
          <w:p w14:paraId="5CB93539" w14:textId="77777777" w:rsidR="00492EB9" w:rsidRPr="00492EB9" w:rsidRDefault="00492EB9" w:rsidP="00492EB9">
            <w:pPr>
              <w:jc w:val="center"/>
              <w:rPr>
                <w:rFonts w:ascii="Twinkl Precursive" w:hAnsi="Twinkl Precursive"/>
                <w:sz w:val="44"/>
                <w:szCs w:val="44"/>
              </w:rPr>
            </w:pPr>
            <w:r>
              <w:rPr>
                <w:rFonts w:ascii="Twinkl Precursive" w:hAnsi="Twinkl Precursive"/>
                <w:sz w:val="44"/>
                <w:szCs w:val="44"/>
              </w:rPr>
              <w:t>Year 6</w:t>
            </w:r>
          </w:p>
        </w:tc>
        <w:tc>
          <w:tcPr>
            <w:tcW w:w="3069" w:type="dxa"/>
          </w:tcPr>
          <w:p w14:paraId="483BADCA" w14:textId="77777777" w:rsidR="00492EB9" w:rsidRPr="005A5540" w:rsidRDefault="004B0FCC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Film Music</w:t>
            </w:r>
          </w:p>
        </w:tc>
        <w:tc>
          <w:tcPr>
            <w:tcW w:w="3050" w:type="dxa"/>
          </w:tcPr>
          <w:p w14:paraId="3486EF4E" w14:textId="77777777" w:rsidR="00492EB9" w:rsidRPr="005A5540" w:rsidRDefault="004B0FCC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Songs of WWII</w:t>
            </w:r>
          </w:p>
        </w:tc>
        <w:tc>
          <w:tcPr>
            <w:tcW w:w="3068" w:type="dxa"/>
          </w:tcPr>
          <w:p w14:paraId="379763C5" w14:textId="77777777" w:rsidR="00492EB9" w:rsidRPr="005A5540" w:rsidRDefault="004B0FCC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Theme and Variations (Theme: Pop Art)</w:t>
            </w:r>
          </w:p>
        </w:tc>
        <w:tc>
          <w:tcPr>
            <w:tcW w:w="3184" w:type="dxa"/>
          </w:tcPr>
          <w:p w14:paraId="45DB4DA4" w14:textId="77777777" w:rsidR="00492EB9" w:rsidRPr="005A5540" w:rsidRDefault="004B0FCC" w:rsidP="00492EB9">
            <w:pPr>
              <w:jc w:val="center"/>
              <w:rPr>
                <w:rFonts w:ascii="Twinkl Precursive" w:hAnsi="Twinkl Precursive"/>
                <w:sz w:val="28"/>
                <w:szCs w:val="28"/>
              </w:rPr>
            </w:pPr>
            <w:r w:rsidRPr="005A5540">
              <w:rPr>
                <w:rFonts w:ascii="Twinkl Precursive" w:hAnsi="Twinkl Precursive"/>
                <w:sz w:val="28"/>
                <w:szCs w:val="28"/>
              </w:rPr>
              <w:t>Composing and performing a Leavers’ song</w:t>
            </w:r>
          </w:p>
        </w:tc>
      </w:tr>
    </w:tbl>
    <w:p w14:paraId="373FC753" w14:textId="77777777" w:rsidR="00492EB9" w:rsidRDefault="00492EB9"/>
    <w:sectPr w:rsidR="00492EB9" w:rsidSect="00492EB9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E53EF" w14:textId="77777777" w:rsidR="00492EB9" w:rsidRDefault="00492EB9" w:rsidP="00492EB9">
      <w:pPr>
        <w:spacing w:after="0" w:line="240" w:lineRule="auto"/>
      </w:pPr>
      <w:r>
        <w:separator/>
      </w:r>
    </w:p>
  </w:endnote>
  <w:endnote w:type="continuationSeparator" w:id="0">
    <w:p w14:paraId="4E88D1D5" w14:textId="77777777" w:rsidR="00492EB9" w:rsidRDefault="00492EB9" w:rsidP="0049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Precursive">
    <w:altName w:val="Calibri"/>
    <w:charset w:val="00"/>
    <w:family w:val="auto"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E83E9" w14:textId="77777777" w:rsidR="00492EB9" w:rsidRDefault="00492EB9" w:rsidP="00492EB9">
      <w:pPr>
        <w:spacing w:after="0" w:line="240" w:lineRule="auto"/>
      </w:pPr>
      <w:r>
        <w:separator/>
      </w:r>
    </w:p>
  </w:footnote>
  <w:footnote w:type="continuationSeparator" w:id="0">
    <w:p w14:paraId="28D2BF3C" w14:textId="77777777" w:rsidR="00492EB9" w:rsidRDefault="00492EB9" w:rsidP="00492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0FE22" w14:textId="77777777" w:rsidR="00492EB9" w:rsidRDefault="00492EB9" w:rsidP="00492EB9">
    <w:pPr>
      <w:pStyle w:val="Header"/>
    </w:pPr>
    <w:r w:rsidRPr="00F40F50">
      <w:rPr>
        <w:noProof/>
        <w:lang w:val="en-US"/>
      </w:rPr>
      <w:drawing>
        <wp:inline distT="0" distB="0" distL="0" distR="0" wp14:anchorId="5AFCC118" wp14:editId="2D8897D7">
          <wp:extent cx="9591675" cy="368935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84713" cy="518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B9"/>
    <w:rsid w:val="001E36E0"/>
    <w:rsid w:val="00492EB9"/>
    <w:rsid w:val="004B0FCC"/>
    <w:rsid w:val="005A5540"/>
    <w:rsid w:val="00895630"/>
    <w:rsid w:val="008B0358"/>
    <w:rsid w:val="00917831"/>
    <w:rsid w:val="00944E41"/>
    <w:rsid w:val="00AB71B6"/>
    <w:rsid w:val="00F3139B"/>
    <w:rsid w:val="00FB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E1C22"/>
  <w15:chartTrackingRefBased/>
  <w15:docId w15:val="{716D8736-11F4-4CB4-A9E4-A6E863A2A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2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EB9"/>
  </w:style>
  <w:style w:type="paragraph" w:styleId="Footer">
    <w:name w:val="footer"/>
    <w:basedOn w:val="Normal"/>
    <w:link w:val="FooterChar"/>
    <w:uiPriority w:val="99"/>
    <w:unhideWhenUsed/>
    <w:rsid w:val="00492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EB9"/>
  </w:style>
  <w:style w:type="table" w:styleId="TableGrid">
    <w:name w:val="Table Grid"/>
    <w:basedOn w:val="TableNormal"/>
    <w:uiPriority w:val="39"/>
    <w:rsid w:val="00492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Hayes Primary School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Williams</dc:creator>
  <cp:keywords/>
  <dc:description/>
  <cp:lastModifiedBy>Lise Roberts</cp:lastModifiedBy>
  <cp:revision>2</cp:revision>
  <dcterms:created xsi:type="dcterms:W3CDTF">2026-10-20T08:36:00Z</dcterms:created>
  <dcterms:modified xsi:type="dcterms:W3CDTF">2026-10-20T08:36:00Z</dcterms:modified>
</cp:coreProperties>
</file>